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3A" w:rsidRPr="003A7A3A" w:rsidRDefault="003C7AE6" w:rsidP="003C7AE6">
      <w:pPr>
        <w:pStyle w:val="Textoindependiente2"/>
        <w:tabs>
          <w:tab w:val="left" w:pos="3968"/>
          <w:tab w:val="left" w:pos="4019"/>
          <w:tab w:val="right" w:pos="4900"/>
        </w:tabs>
        <w:ind w:right="-568"/>
        <w:rPr>
          <w:rFonts w:ascii="Trebuchet MS" w:hAnsi="Trebuchet MS" w:cs="Arial"/>
          <w:b/>
          <w:lang w:val="es-ES_tradnl"/>
        </w:rPr>
      </w:pPr>
      <w:r>
        <w:rPr>
          <w:rFonts w:ascii="Trebuchet MS" w:hAnsi="Trebuchet MS" w:cs="Arial"/>
          <w:b/>
          <w:lang w:val="es-ES_tradnl"/>
        </w:rPr>
        <w:tab/>
      </w:r>
      <w:r w:rsidR="003A7A3A" w:rsidRPr="003A7A3A">
        <w:rPr>
          <w:rFonts w:ascii="Trebuchet MS" w:hAnsi="Trebuchet MS" w:cs="Arial"/>
          <w:b/>
          <w:lang w:val="es-ES_tradnl"/>
        </w:rPr>
        <w:t>TERMINOS DE REFERENCIA</w:t>
      </w:r>
    </w:p>
    <w:p w:rsidR="003A7A3A" w:rsidRDefault="003A7A3A" w:rsidP="003A7A3A">
      <w:pPr>
        <w:pStyle w:val="Textoindependiente2"/>
        <w:tabs>
          <w:tab w:val="left" w:pos="3968"/>
          <w:tab w:val="left" w:pos="4019"/>
          <w:tab w:val="right" w:pos="4900"/>
        </w:tabs>
        <w:ind w:right="-568"/>
        <w:jc w:val="left"/>
        <w:rPr>
          <w:rFonts w:ascii="Trebuchet MS" w:hAnsi="Trebuchet MS" w:cs="Arial"/>
          <w:lang w:val="es-ES_tradnl"/>
        </w:rPr>
      </w:pPr>
    </w:p>
    <w:p w:rsidR="003A7A3A" w:rsidRDefault="003A7A3A" w:rsidP="003A7A3A">
      <w:pPr>
        <w:pStyle w:val="Textoindependiente2"/>
        <w:tabs>
          <w:tab w:val="left" w:pos="0"/>
          <w:tab w:val="right" w:pos="4900"/>
        </w:tabs>
        <w:ind w:right="-568"/>
        <w:jc w:val="left"/>
        <w:rPr>
          <w:rFonts w:ascii="Trebuchet MS" w:hAnsi="Trebuchet MS" w:cs="Arial"/>
        </w:rPr>
      </w:pPr>
      <w:r>
        <w:rPr>
          <w:rFonts w:ascii="Trebuchet MS" w:hAnsi="Trebuchet MS" w:cs="Arial"/>
          <w:lang w:val="es-ES_tradnl"/>
        </w:rPr>
        <w:tab/>
        <w:t xml:space="preserve">La UNLP </w:t>
      </w:r>
      <w:r>
        <w:rPr>
          <w:rFonts w:ascii="Trebuchet MS" w:hAnsi="Trebuchet MS" w:cs="Arial"/>
        </w:rPr>
        <w:t xml:space="preserve">y el CONICET llaman a concurso público y abierto para cubrir el cargo de Director de las siguientes UE de doble dependencia: </w:t>
      </w:r>
    </w:p>
    <w:p w:rsidR="00197D10" w:rsidRDefault="00197D10" w:rsidP="003A7A3A">
      <w:pPr>
        <w:pStyle w:val="Textoindependiente2"/>
        <w:tabs>
          <w:tab w:val="left" w:pos="0"/>
          <w:tab w:val="right" w:pos="4900"/>
        </w:tabs>
        <w:ind w:right="-568"/>
        <w:jc w:val="left"/>
        <w:rPr>
          <w:rFonts w:ascii="Trebuchet MS" w:hAnsi="Trebuchet MS" w:cs="Arial"/>
        </w:rPr>
      </w:pPr>
    </w:p>
    <w:p w:rsidR="005A1700" w:rsidRPr="005A1700" w:rsidRDefault="005A1700" w:rsidP="005A1700">
      <w:pPr>
        <w:pBdr>
          <w:top w:val="single" w:sz="4" w:space="1" w:color="auto"/>
          <w:left w:val="single" w:sz="4" w:space="1" w:color="auto"/>
          <w:bottom w:val="single" w:sz="4" w:space="1" w:color="auto"/>
          <w:right w:val="single" w:sz="4" w:space="1" w:color="auto"/>
        </w:pBdr>
        <w:autoSpaceDE w:val="0"/>
        <w:autoSpaceDN w:val="0"/>
        <w:adjustRightInd w:val="0"/>
        <w:jc w:val="center"/>
        <w:rPr>
          <w:rFonts w:ascii="Trebuchet MS" w:hAnsi="Trebuchet MS"/>
          <w:b/>
          <w:lang w:val="es-AR" w:eastAsia="es-AR"/>
        </w:rPr>
      </w:pPr>
      <w:r w:rsidRPr="005A1700">
        <w:rPr>
          <w:rFonts w:ascii="Trebuchet MS" w:hAnsi="Trebuchet MS"/>
          <w:b/>
          <w:lang w:val="es-AR" w:eastAsia="es-AR"/>
        </w:rPr>
        <w:t xml:space="preserve">INSTITUTO DE INVESTIGACIONES BIOQUÍMICAS DE LA PLATA "PROF. DR. RODOLFO R. BRENNER" (INIBIOLP) </w:t>
      </w:r>
      <w:r w:rsidRPr="005A1700">
        <w:rPr>
          <w:rFonts w:ascii="Trebuchet MS" w:hAnsi="Trebuchet MS" w:cs="Helvetica"/>
          <w:color w:val="515151"/>
          <w:shd w:val="clear" w:color="auto" w:fill="FFFFFF"/>
        </w:rPr>
        <w:t>AV. 60 Y 120 S/N-LA PLATA-PBA</w:t>
      </w:r>
    </w:p>
    <w:p w:rsidR="005A1700" w:rsidRPr="005A1700" w:rsidRDefault="005A1700" w:rsidP="005A1700">
      <w:pPr>
        <w:pBdr>
          <w:top w:val="single" w:sz="4" w:space="1" w:color="auto"/>
          <w:left w:val="single" w:sz="4" w:space="1" w:color="auto"/>
          <w:bottom w:val="single" w:sz="4" w:space="1" w:color="auto"/>
          <w:right w:val="single" w:sz="4" w:space="1" w:color="auto"/>
        </w:pBdr>
        <w:autoSpaceDE w:val="0"/>
        <w:autoSpaceDN w:val="0"/>
        <w:adjustRightInd w:val="0"/>
        <w:jc w:val="center"/>
        <w:rPr>
          <w:rFonts w:ascii="Trebuchet MS" w:hAnsi="Trebuchet MS"/>
          <w:b/>
          <w:lang w:val="es-AR" w:eastAsia="es-AR"/>
        </w:rPr>
      </w:pPr>
      <w:r w:rsidRPr="005A1700">
        <w:rPr>
          <w:rFonts w:ascii="Trebuchet MS" w:hAnsi="Trebuchet MS"/>
          <w:b/>
          <w:lang w:val="es-AR" w:eastAsia="es-AR"/>
        </w:rPr>
        <w:t xml:space="preserve">CENTRO DE QUÍMICA INORGÁNICA </w:t>
      </w:r>
      <w:r w:rsidR="00007172">
        <w:rPr>
          <w:rFonts w:ascii="Trebuchet MS" w:hAnsi="Trebuchet MS"/>
          <w:b/>
          <w:lang w:val="es-AR" w:eastAsia="es-AR"/>
        </w:rPr>
        <w:t>“</w:t>
      </w:r>
      <w:r w:rsidRPr="005A1700">
        <w:rPr>
          <w:rFonts w:ascii="Trebuchet MS" w:hAnsi="Trebuchet MS"/>
          <w:b/>
          <w:lang w:val="es-AR" w:eastAsia="es-AR"/>
        </w:rPr>
        <w:t>Dr. Pedro J. AYMONINO” (CEQUINOR)</w:t>
      </w:r>
    </w:p>
    <w:p w:rsidR="005A1700" w:rsidRPr="005A1700" w:rsidRDefault="005A1700" w:rsidP="005A1700">
      <w:pPr>
        <w:pBdr>
          <w:top w:val="single" w:sz="4" w:space="1" w:color="auto"/>
          <w:left w:val="single" w:sz="4" w:space="1" w:color="auto"/>
          <w:bottom w:val="single" w:sz="4" w:space="1" w:color="auto"/>
          <w:right w:val="single" w:sz="4" w:space="1" w:color="auto"/>
        </w:pBdr>
        <w:autoSpaceDE w:val="0"/>
        <w:autoSpaceDN w:val="0"/>
        <w:adjustRightInd w:val="0"/>
        <w:jc w:val="center"/>
        <w:rPr>
          <w:rFonts w:ascii="Trebuchet MS" w:hAnsi="Trebuchet MS"/>
          <w:b/>
          <w:lang w:val="es-AR" w:eastAsia="es-AR"/>
        </w:rPr>
      </w:pPr>
      <w:r w:rsidRPr="005A1700">
        <w:rPr>
          <w:rFonts w:ascii="Trebuchet MS" w:hAnsi="Trebuchet MS" w:cs="Helvetica"/>
          <w:color w:val="515151"/>
          <w:shd w:val="clear" w:color="auto" w:fill="FFFFFF"/>
        </w:rPr>
        <w:t>BOULEVARD 120 ENTRE 60 Y 64 N 1465-LA PLATA-PBA</w:t>
      </w:r>
    </w:p>
    <w:p w:rsidR="005A1700" w:rsidRPr="005A1700" w:rsidRDefault="005A1700" w:rsidP="005A1700">
      <w:pPr>
        <w:pBdr>
          <w:top w:val="single" w:sz="4" w:space="1" w:color="auto"/>
          <w:left w:val="single" w:sz="4" w:space="1" w:color="auto"/>
          <w:bottom w:val="single" w:sz="4" w:space="1" w:color="auto"/>
          <w:right w:val="single" w:sz="4" w:space="1" w:color="auto"/>
        </w:pBdr>
        <w:autoSpaceDE w:val="0"/>
        <w:autoSpaceDN w:val="0"/>
        <w:adjustRightInd w:val="0"/>
        <w:jc w:val="center"/>
        <w:rPr>
          <w:rFonts w:ascii="Trebuchet MS" w:hAnsi="Trebuchet MS"/>
          <w:b/>
          <w:lang w:val="es-AR" w:eastAsia="es-AR"/>
        </w:rPr>
      </w:pPr>
      <w:r w:rsidRPr="005A1700">
        <w:rPr>
          <w:rFonts w:ascii="Trebuchet MS" w:hAnsi="Trebuchet MS"/>
          <w:b/>
          <w:lang w:val="es-AR" w:eastAsia="es-AR"/>
        </w:rPr>
        <w:t>INSTITUTO DE ASTROFISICA LA PLATA (IALP)</w:t>
      </w:r>
    </w:p>
    <w:p w:rsidR="005A1700" w:rsidRPr="005A1700" w:rsidRDefault="005A1700" w:rsidP="005A1700">
      <w:pPr>
        <w:pBdr>
          <w:top w:val="single" w:sz="4" w:space="1" w:color="auto"/>
          <w:left w:val="single" w:sz="4" w:space="1" w:color="auto"/>
          <w:bottom w:val="single" w:sz="4" w:space="1" w:color="auto"/>
          <w:right w:val="single" w:sz="4" w:space="1" w:color="auto"/>
        </w:pBdr>
        <w:autoSpaceDE w:val="0"/>
        <w:autoSpaceDN w:val="0"/>
        <w:adjustRightInd w:val="0"/>
        <w:jc w:val="center"/>
        <w:rPr>
          <w:rFonts w:ascii="Trebuchet MS" w:hAnsi="Trebuchet MS"/>
          <w:b/>
          <w:lang w:val="es-AR" w:eastAsia="es-AR"/>
        </w:rPr>
      </w:pPr>
      <w:r w:rsidRPr="005A1700">
        <w:rPr>
          <w:rFonts w:ascii="Trebuchet MS" w:hAnsi="Trebuchet MS" w:cs="Helvetica"/>
          <w:color w:val="515151"/>
          <w:shd w:val="clear" w:color="auto" w:fill="FFFFFF"/>
        </w:rPr>
        <w:t>OBSERVATORIO ASTRONOMICO, PASEO DEL BOSQUE S/N-LA PLATA-PBA</w:t>
      </w:r>
    </w:p>
    <w:p w:rsidR="005A1700" w:rsidRPr="005A1700" w:rsidRDefault="005A1700" w:rsidP="005A1700">
      <w:pPr>
        <w:pBdr>
          <w:top w:val="single" w:sz="4" w:space="1" w:color="auto"/>
          <w:left w:val="single" w:sz="4" w:space="1" w:color="auto"/>
          <w:bottom w:val="single" w:sz="4" w:space="1" w:color="auto"/>
          <w:right w:val="single" w:sz="4" w:space="1" w:color="auto"/>
        </w:pBdr>
        <w:autoSpaceDE w:val="0"/>
        <w:autoSpaceDN w:val="0"/>
        <w:adjustRightInd w:val="0"/>
        <w:jc w:val="center"/>
        <w:rPr>
          <w:rFonts w:ascii="Trebuchet MS" w:hAnsi="Trebuchet MS"/>
          <w:b/>
          <w:lang w:val="es-AR" w:eastAsia="es-AR"/>
        </w:rPr>
      </w:pPr>
      <w:r w:rsidRPr="005A1700">
        <w:rPr>
          <w:rFonts w:ascii="Trebuchet MS" w:hAnsi="Trebuchet MS"/>
          <w:b/>
          <w:lang w:val="es-AR" w:eastAsia="es-AR"/>
        </w:rPr>
        <w:t>INSTITUTO DE FÍSICA DE LÍQUIDOS Y SISTEMAS BIOLÓGICOS (IFLYSIB)</w:t>
      </w:r>
    </w:p>
    <w:p w:rsidR="00A91FD7" w:rsidRPr="005A1700" w:rsidRDefault="005A1700" w:rsidP="005A1700">
      <w:pPr>
        <w:pBdr>
          <w:top w:val="single" w:sz="4" w:space="1" w:color="auto"/>
          <w:left w:val="single" w:sz="4" w:space="1" w:color="auto"/>
          <w:bottom w:val="single" w:sz="4" w:space="1" w:color="auto"/>
          <w:right w:val="single" w:sz="4" w:space="1" w:color="auto"/>
        </w:pBdr>
        <w:jc w:val="center"/>
        <w:rPr>
          <w:rFonts w:ascii="Trebuchet MS" w:eastAsia="CIDFont+F1" w:hAnsi="Trebuchet MS" w:cs="CIDFont+F1"/>
          <w:lang w:val="es-AR" w:eastAsia="en-US"/>
        </w:rPr>
      </w:pPr>
      <w:r w:rsidRPr="005A1700">
        <w:rPr>
          <w:rFonts w:ascii="Trebuchet MS" w:hAnsi="Trebuchet MS" w:cs="Helvetica"/>
          <w:color w:val="515151"/>
          <w:shd w:val="clear" w:color="auto" w:fill="FFFFFF"/>
        </w:rPr>
        <w:t>CALLE 59 789-LA PLATA-PBA</w:t>
      </w:r>
    </w:p>
    <w:p w:rsidR="006750A7" w:rsidRPr="00197D10" w:rsidRDefault="006750A7" w:rsidP="006750A7">
      <w:pPr>
        <w:ind w:left="180"/>
        <w:jc w:val="center"/>
        <w:rPr>
          <w:rFonts w:ascii="Trebuchet MS" w:hAnsi="Trebuchet MS" w:cs="Arial"/>
        </w:rPr>
      </w:pPr>
      <w:r>
        <w:rPr>
          <w:rFonts w:ascii="Trebuchet MS" w:hAnsi="Trebuchet MS" w:cs="Arial"/>
        </w:rPr>
        <w:t xml:space="preserve">         </w:t>
      </w:r>
    </w:p>
    <w:p w:rsidR="003A7A3A" w:rsidRPr="003A7A3A" w:rsidRDefault="003A7A3A" w:rsidP="003A7A3A">
      <w:pPr>
        <w:pStyle w:val="Sangradetextonormal"/>
        <w:ind w:right="-568" w:firstLine="0"/>
        <w:rPr>
          <w:rFonts w:ascii="Trebuchet MS" w:hAnsi="Trebuchet MS" w:cs="Arial"/>
          <w:b/>
        </w:rPr>
      </w:pPr>
      <w:r w:rsidRPr="003A7A3A">
        <w:rPr>
          <w:rFonts w:ascii="Trebuchet MS" w:hAnsi="Trebuchet MS" w:cs="Arial"/>
          <w:b/>
        </w:rPr>
        <w:t xml:space="preserve">REQUISITOS: </w:t>
      </w:r>
    </w:p>
    <w:p w:rsidR="003A7A3A" w:rsidRDefault="003A7A3A" w:rsidP="003A7A3A">
      <w:pPr>
        <w:pStyle w:val="Sangradetextonormal"/>
        <w:ind w:right="-568" w:firstLine="0"/>
        <w:rPr>
          <w:rFonts w:ascii="Trebuchet MS" w:hAnsi="Trebuchet MS" w:cs="Arial"/>
        </w:rPr>
      </w:pPr>
      <w:r>
        <w:rPr>
          <w:rFonts w:ascii="Trebuchet MS" w:hAnsi="Trebuchet MS" w:cs="Arial"/>
          <w:lang w:val="es-ES_tradnl"/>
        </w:rPr>
        <w:t xml:space="preserve">Ser investigador activo de la UNLP o del CONICET de acuerdo a lo que establecen sus respectivas reglamentaciones. </w:t>
      </w:r>
      <w:r>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y del </w:t>
      </w:r>
      <w:r w:rsidRPr="00F7189D">
        <w:rPr>
          <w:rFonts w:ascii="Trebuchet MS" w:hAnsi="Trebuchet MS" w:cs="Arial"/>
        </w:rPr>
        <w:t>CONICET. Ser menor de sesenta y cinco (65) años a</w:t>
      </w:r>
      <w:r>
        <w:rPr>
          <w:rFonts w:ascii="Trebuchet MS" w:hAnsi="Trebuchet MS" w:cs="Arial"/>
        </w:rPr>
        <w:t xml:space="preserve"> </w:t>
      </w:r>
      <w:r>
        <w:rPr>
          <w:rFonts w:ascii="Trebuchet MS" w:eastAsia="Batang" w:hAnsi="Trebuchet MS" w:cs="Arial"/>
        </w:rPr>
        <w:t xml:space="preserve">la fecha en que se inicia el período de inscripción. </w:t>
      </w:r>
    </w:p>
    <w:p w:rsidR="003A7A3A" w:rsidRDefault="003A7A3A" w:rsidP="003A7A3A">
      <w:pPr>
        <w:pStyle w:val="Sangradetextonormal"/>
        <w:ind w:right="-568" w:firstLine="0"/>
        <w:rPr>
          <w:rFonts w:ascii="Trebuchet MS" w:hAnsi="Trebuchet MS" w:cs="Arial"/>
        </w:rPr>
      </w:pPr>
    </w:p>
    <w:p w:rsidR="003A7A3A" w:rsidRPr="00B63EA0" w:rsidRDefault="003A7A3A" w:rsidP="003A7A3A">
      <w:pPr>
        <w:pStyle w:val="Sangradetextonormal"/>
        <w:ind w:right="-568" w:firstLine="0"/>
        <w:rPr>
          <w:rFonts w:ascii="Trebuchet MS" w:hAnsi="Trebuchet MS" w:cs="Arial"/>
          <w:b/>
        </w:rPr>
      </w:pPr>
      <w:r w:rsidRPr="00B63EA0">
        <w:rPr>
          <w:rFonts w:ascii="Trebuchet MS" w:hAnsi="Trebuchet MS" w:cs="Arial"/>
          <w:b/>
        </w:rPr>
        <w:t>Información a presentar:</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Nombre y apellido del aspirante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Lugar y fecha de nacimiento y estado civil</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Nº de documento y autoridad que lo expidió</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Domicilio real y domicilio constituido</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Currículum vitae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Proyecto institucional</w:t>
      </w:r>
    </w:p>
    <w:p w:rsidR="003A7A3A" w:rsidRDefault="003A7A3A" w:rsidP="003A7A3A">
      <w:pPr>
        <w:pStyle w:val="Sangradetextonormal"/>
        <w:ind w:right="-568"/>
        <w:rPr>
          <w:rFonts w:ascii="Trebuchet MS" w:hAnsi="Trebuchet MS" w:cs="Arial"/>
        </w:rPr>
      </w:pPr>
    </w:p>
    <w:p w:rsidR="003A7A3A" w:rsidRPr="00B63EA0" w:rsidRDefault="003A7A3A" w:rsidP="003A7A3A">
      <w:pPr>
        <w:pStyle w:val="Sangradetextonormal"/>
        <w:ind w:right="-568" w:hanging="70"/>
        <w:rPr>
          <w:rFonts w:ascii="Trebuchet MS" w:hAnsi="Trebuchet MS" w:cs="Arial"/>
          <w:b/>
        </w:rPr>
      </w:pPr>
      <w:r w:rsidRPr="00B63EA0">
        <w:rPr>
          <w:rFonts w:ascii="Trebuchet MS" w:hAnsi="Trebuchet MS" w:cs="Arial"/>
          <w:b/>
        </w:rPr>
        <w:t>Aptitudes que serán evaluadas:</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gestión de ciencia y tecnología y en gestión universitaria</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Condiciones para la conducción de grupos de trabajo de profesionales de alta calificación.</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la confección de planes de trabajo y en el análisis económico-financiero de los mismos.</w:t>
      </w:r>
    </w:p>
    <w:p w:rsidR="003A7A3A" w:rsidRDefault="003A7A3A" w:rsidP="003A7A3A">
      <w:pPr>
        <w:pStyle w:val="Sangradetextonormal"/>
        <w:ind w:right="-568" w:firstLine="0"/>
        <w:rPr>
          <w:rFonts w:ascii="Trebuchet MS" w:hAnsi="Trebuchet MS" w:cs="Arial"/>
        </w:rPr>
      </w:pPr>
    </w:p>
    <w:p w:rsidR="003A7A3A" w:rsidRPr="003A7A3A" w:rsidRDefault="003A7A3A" w:rsidP="003A7A3A">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right="-568" w:firstLine="0"/>
        <w:rPr>
          <w:rFonts w:ascii="Trebuchet MS" w:hAnsi="Trebuchet MS" w:cs="Arial"/>
          <w:b/>
        </w:rPr>
      </w:pPr>
      <w:r w:rsidRPr="003A7A3A">
        <w:rPr>
          <w:rFonts w:ascii="Trebuchet MS" w:hAnsi="Trebuchet MS" w:cs="Arial"/>
          <w:b/>
        </w:rPr>
        <w:t>El proyecto institucional deberá contemplar los aspectos científicos, técnicos y de administración de recursos humanos y financieros, a fin de sustentar la producción científico–técnica de</w:t>
      </w:r>
      <w:r w:rsidR="00B63EA0">
        <w:rPr>
          <w:rFonts w:ascii="Trebuchet MS" w:hAnsi="Trebuchet MS" w:cs="Arial"/>
          <w:b/>
        </w:rPr>
        <w:t xml:space="preserve"> </w:t>
      </w:r>
      <w:r w:rsidRPr="003A7A3A">
        <w:rPr>
          <w:rFonts w:ascii="Trebuchet MS" w:hAnsi="Trebuchet MS" w:cs="Arial"/>
          <w:b/>
        </w:rPr>
        <w:t>l</w:t>
      </w:r>
      <w:r w:rsidR="00B63EA0">
        <w:rPr>
          <w:rFonts w:ascii="Trebuchet MS" w:hAnsi="Trebuchet MS" w:cs="Arial"/>
          <w:b/>
        </w:rPr>
        <w:t>os</w:t>
      </w:r>
      <w:r w:rsidRPr="003A7A3A">
        <w:rPr>
          <w:rFonts w:ascii="Trebuchet MS" w:hAnsi="Trebuchet MS" w:cs="Arial"/>
          <w:b/>
        </w:rPr>
        <w:t xml:space="preserve"> Instituto</w:t>
      </w:r>
      <w:r w:rsidR="00B63EA0">
        <w:rPr>
          <w:rFonts w:ascii="Trebuchet MS" w:hAnsi="Trebuchet MS" w:cs="Arial"/>
          <w:b/>
        </w:rPr>
        <w:t>s</w:t>
      </w:r>
      <w:r w:rsidRPr="003A7A3A">
        <w:rPr>
          <w:rFonts w:ascii="Trebuchet MS" w:hAnsi="Trebuchet MS" w:cs="Arial"/>
          <w:b/>
        </w:rPr>
        <w:t xml:space="preserve"> UNLP–CONICET concursado</w:t>
      </w:r>
      <w:r w:rsidR="00B63EA0">
        <w:rPr>
          <w:rFonts w:ascii="Trebuchet MS" w:hAnsi="Trebuchet MS" w:cs="Arial"/>
          <w:b/>
        </w:rPr>
        <w:t>s</w:t>
      </w:r>
      <w:r w:rsidRPr="003A7A3A">
        <w:rPr>
          <w:rFonts w:ascii="Trebuchet MS" w:hAnsi="Trebuchet MS" w:cs="Arial"/>
          <w:b/>
        </w:rPr>
        <w:t>.</w:t>
      </w:r>
    </w:p>
    <w:p w:rsidR="003A7A3A" w:rsidRDefault="003A7A3A" w:rsidP="003A7A3A">
      <w:pPr>
        <w:ind w:right="-568"/>
        <w:jc w:val="both"/>
        <w:rPr>
          <w:rFonts w:ascii="Trebuchet MS" w:hAnsi="Trebuchet MS" w:cs="Arial"/>
        </w:rPr>
      </w:pPr>
    </w:p>
    <w:p w:rsidR="003A7A3A" w:rsidRPr="003A7A3A" w:rsidRDefault="003A7A3A" w:rsidP="003A7A3A">
      <w:pPr>
        <w:pStyle w:val="Sangradetextonormal"/>
        <w:tabs>
          <w:tab w:val="left" w:pos="360"/>
        </w:tabs>
        <w:ind w:right="-568" w:firstLine="0"/>
        <w:rPr>
          <w:rFonts w:ascii="Trebuchet MS" w:hAnsi="Trebuchet MS" w:cs="Arial"/>
          <w:b/>
        </w:rPr>
      </w:pPr>
      <w:r w:rsidRPr="003A7A3A">
        <w:rPr>
          <w:rFonts w:ascii="Trebuchet MS" w:hAnsi="Trebuchet MS" w:cs="Arial"/>
          <w:b/>
        </w:rPr>
        <w:t>REMUNERACIÓN</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investigador de carrera del CONICET, recibirá su sueldo habitual más un adicional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un investigador perteneciente a otros escalafones académicos o de investigación científica y/o tecnológica, recibirá su sueldo habitual más el adicional que le corresponda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 xml:space="preserve">Si el candidato seleccionado no es un investigador de carrera del CONICET ni de otro escalafón científico-tecnológico, percibirá una remuneración equivalente a la categoría </w:t>
      </w:r>
      <w:r w:rsidRPr="004403C5">
        <w:rPr>
          <w:rFonts w:ascii="Trebuchet MS" w:hAnsi="Trebuchet MS" w:cs="Arial"/>
        </w:rPr>
        <w:lastRenderedPageBreak/>
        <w:t>de la Carrera del Investigador que el jurado proponga y que sea aprobada por el Directorio, más el adicional indicado en el punto a). Dicha remuneración no podrá ser menor que la de un Investigador Independiente. Se firmará un contrato por el tiempo de duración de la designación.</w:t>
      </w:r>
    </w:p>
    <w:p w:rsidR="003A7A3A" w:rsidRDefault="003A7A3A" w:rsidP="003A7A3A">
      <w:pPr>
        <w:ind w:right="-568"/>
        <w:jc w:val="both"/>
        <w:rPr>
          <w:rFonts w:ascii="Trebuchet MS" w:hAnsi="Trebuchet MS" w:cs="Arial"/>
          <w:lang w:val="es-ES_tradnl"/>
        </w:rPr>
      </w:pPr>
    </w:p>
    <w:p w:rsidR="00197D10" w:rsidRDefault="003A7A3A" w:rsidP="003A7A3A">
      <w:pPr>
        <w:ind w:right="-568"/>
        <w:jc w:val="both"/>
        <w:rPr>
          <w:rFonts w:ascii="Trebuchet MS" w:hAnsi="Trebuchet MS" w:cs="Arial"/>
          <w:b/>
          <w:lang w:val="es-ES_tradnl"/>
        </w:rPr>
      </w:pPr>
      <w:r w:rsidRPr="00B63EA0">
        <w:rPr>
          <w:rFonts w:ascii="Trebuchet MS" w:hAnsi="Trebuchet MS" w:cs="Arial"/>
          <w:b/>
          <w:u w:val="single"/>
          <w:lang w:val="es-ES_tradnl"/>
        </w:rPr>
        <w:t>DURACIÓN EN EL CARGO</w:t>
      </w:r>
      <w:r w:rsidRPr="003A7A3A">
        <w:rPr>
          <w:rFonts w:ascii="Trebuchet MS" w:hAnsi="Trebuchet MS" w:cs="Arial"/>
          <w:b/>
          <w:lang w:val="es-ES_tradnl"/>
        </w:rPr>
        <w:t>:</w:t>
      </w:r>
    </w:p>
    <w:p w:rsidR="003A7A3A" w:rsidRPr="000D52AE" w:rsidRDefault="00197D10" w:rsidP="003A7A3A">
      <w:pPr>
        <w:ind w:right="-568"/>
        <w:jc w:val="both"/>
        <w:rPr>
          <w:rFonts w:ascii="Trebuchet MS" w:hAnsi="Trebuchet MS" w:cs="Arial"/>
          <w:lang w:val="es-ES_tradnl"/>
        </w:rPr>
      </w:pPr>
      <w:r>
        <w:rPr>
          <w:rFonts w:ascii="Trebuchet MS" w:hAnsi="Trebuchet MS" w:cs="Arial"/>
          <w:lang w:val="es-ES_tradnl"/>
        </w:rPr>
        <w:t xml:space="preserve">Cuatro (4) </w:t>
      </w:r>
      <w:r w:rsidR="003A7A3A" w:rsidRPr="000D52AE">
        <w:rPr>
          <w:rFonts w:ascii="Trebuchet MS" w:hAnsi="Trebuchet MS" w:cs="Arial"/>
          <w:lang w:val="es-ES_tradnl"/>
        </w:rPr>
        <w:t>años</w:t>
      </w:r>
    </w:p>
    <w:p w:rsidR="003A7A3A" w:rsidRDefault="003A7A3A" w:rsidP="003A7A3A">
      <w:pPr>
        <w:ind w:right="-568"/>
        <w:rPr>
          <w:rFonts w:ascii="Trebuchet MS" w:hAnsi="Trebuchet MS" w:cs="Arial"/>
        </w:rPr>
      </w:pPr>
    </w:p>
    <w:p w:rsidR="003A7A3A" w:rsidRPr="003A7A3A" w:rsidRDefault="003A7A3A" w:rsidP="003A7A3A">
      <w:pPr>
        <w:ind w:right="-568"/>
        <w:jc w:val="both"/>
        <w:rPr>
          <w:rFonts w:ascii="Trebuchet MS" w:hAnsi="Trebuchet MS" w:cs="Arial"/>
          <w:b/>
          <w:u w:val="single"/>
        </w:rPr>
      </w:pPr>
      <w:r w:rsidRPr="003A7A3A">
        <w:rPr>
          <w:rFonts w:ascii="Trebuchet MS" w:hAnsi="Trebuchet MS" w:cs="Arial"/>
          <w:b/>
          <w:u w:val="single"/>
        </w:rPr>
        <w:t>CONDICIONES:</w:t>
      </w:r>
    </w:p>
    <w:p w:rsidR="003A7A3A" w:rsidRDefault="003A7A3A" w:rsidP="003A7A3A">
      <w:pPr>
        <w:ind w:right="-568"/>
        <w:jc w:val="both"/>
        <w:rPr>
          <w:rFonts w:ascii="Trebuchet MS" w:hAnsi="Trebuchet MS" w:cs="Arial"/>
          <w:lang w:val="es-ES_tradnl"/>
        </w:rPr>
      </w:pPr>
      <w:r w:rsidRPr="005A1700">
        <w:rPr>
          <w:rFonts w:ascii="Trebuchet MS" w:hAnsi="Trebuchet MS" w:cs="Arial"/>
          <w:b/>
          <w:lang w:val="es-ES_tradnl"/>
        </w:rPr>
        <w:t xml:space="preserve">El cargo exige dedicación exclusiva </w:t>
      </w:r>
      <w:r>
        <w:rPr>
          <w:rFonts w:ascii="Trebuchet MS" w:hAnsi="Trebuchet MS" w:cs="Arial"/>
          <w:lang w:val="es-ES_tradnl"/>
        </w:rPr>
        <w:t>y es incompatible con cualquier actividad profesional o comercial, excepto la investigación que pueda realizarse en la unidad ejecutora a dirigir, la docencia y excepcionalmente, asesorías técnicas autorizadas de acuerdo a las normas vigentes para los docentes–investigadores de la UNLP y para los miembros de la Carrera del Investigador del CONICET o la CIC de la Provincia de Buenos Aires.</w:t>
      </w:r>
    </w:p>
    <w:p w:rsidR="003A7A3A" w:rsidRDefault="003A7A3A" w:rsidP="003A7A3A">
      <w:pPr>
        <w:ind w:right="-568"/>
        <w:jc w:val="both"/>
        <w:rPr>
          <w:rFonts w:ascii="Trebuchet MS" w:hAnsi="Trebuchet MS" w:cs="Arial"/>
          <w:lang w:val="es-ES_tradnl"/>
        </w:rPr>
      </w:pPr>
    </w:p>
    <w:p w:rsidR="003A7A3A" w:rsidRPr="005A1700" w:rsidRDefault="005A1700" w:rsidP="003A7A3A">
      <w:pPr>
        <w:pStyle w:val="Textoindependiente"/>
        <w:spacing w:line="240" w:lineRule="auto"/>
        <w:ind w:right="-568"/>
        <w:rPr>
          <w:rFonts w:ascii="Trebuchet MS" w:hAnsi="Trebuchet MS" w:cs="Arial"/>
          <w:b/>
          <w:color w:val="FF0000"/>
          <w:u w:val="single"/>
          <w:lang w:val="es-ES_tradnl"/>
        </w:rPr>
      </w:pPr>
      <w:r w:rsidRPr="005A1700">
        <w:rPr>
          <w:rFonts w:ascii="Trebuchet MS" w:hAnsi="Trebuchet MS" w:cs="Arial"/>
          <w:b/>
          <w:color w:val="FF0000"/>
          <w:u w:val="single"/>
          <w:lang w:val="es-ES_tradnl"/>
        </w:rPr>
        <w:t xml:space="preserve">En atención a la situación excepcional por la Pandemia de COVID-19 SOLO se recibirán las presentaciones electrónicas. </w:t>
      </w:r>
    </w:p>
    <w:p w:rsidR="003A7A3A" w:rsidRDefault="003A7A3A" w:rsidP="003A7A3A">
      <w:pPr>
        <w:pStyle w:val="Textoindependiente"/>
        <w:spacing w:line="240" w:lineRule="auto"/>
        <w:ind w:right="-568"/>
        <w:rPr>
          <w:rFonts w:ascii="Trebuchet MS" w:hAnsi="Trebuchet MS"/>
        </w:rPr>
      </w:pPr>
      <w:r>
        <w:rPr>
          <w:rFonts w:ascii="Trebuchet MS" w:hAnsi="Trebuchet MS" w:cs="Arial"/>
        </w:rPr>
        <w:t xml:space="preserve">La versión electrónica deberá enviarse a </w:t>
      </w:r>
      <w:hyperlink r:id="rId5" w:history="1">
        <w:r>
          <w:rPr>
            <w:rStyle w:val="Hipervnculo"/>
            <w:rFonts w:ascii="Trebuchet MS" w:hAnsi="Trebuchet MS" w:cs="Arial"/>
          </w:rPr>
          <w:t>concurso-</w:t>
        </w:r>
        <w:r>
          <w:rPr>
            <w:rStyle w:val="Hipervnculo"/>
            <w:rFonts w:ascii="Trebuchet MS" w:hAnsi="Trebuchet MS"/>
          </w:rPr>
          <w:t>u</w:t>
        </w:r>
        <w:r>
          <w:rPr>
            <w:rStyle w:val="Hipervnculo"/>
            <w:rFonts w:ascii="Trebuchet MS" w:hAnsi="Trebuchet MS" w:cs="Arial"/>
          </w:rPr>
          <w:t>e@conicet.gov.ar</w:t>
        </w:r>
      </w:hyperlink>
      <w:r>
        <w:rPr>
          <w:rFonts w:ascii="Trebuchet MS" w:hAnsi="Trebuchet MS"/>
        </w:rPr>
        <w:t xml:space="preserve"> y </w:t>
      </w:r>
      <w:r w:rsidRPr="00B63EA0">
        <w:rPr>
          <w:rFonts w:ascii="Trebuchet MS" w:hAnsi="Trebuchet MS"/>
        </w:rPr>
        <w:t xml:space="preserve">a </w:t>
      </w:r>
      <w:hyperlink r:id="rId6" w:history="1">
        <w:r w:rsidR="002D21F5" w:rsidRPr="00B9064D">
          <w:rPr>
            <w:rStyle w:val="Hipervnculo"/>
            <w:rFonts w:ascii="Trebuchet MS" w:hAnsi="Trebuchet MS"/>
          </w:rPr>
          <w:t>concurso@presi.unlp.edu.ar</w:t>
        </w:r>
      </w:hyperlink>
    </w:p>
    <w:p w:rsidR="003A7A3A" w:rsidRDefault="003A7A3A" w:rsidP="003A7A3A">
      <w:pPr>
        <w:pStyle w:val="Textoindependiente"/>
        <w:spacing w:line="240" w:lineRule="auto"/>
        <w:ind w:right="-568"/>
        <w:rPr>
          <w:rFonts w:ascii="Trebuchet MS" w:hAnsi="Trebuchet MS" w:cs="Arial"/>
        </w:rPr>
      </w:pPr>
      <w:r>
        <w:rPr>
          <w:rFonts w:ascii="Trebuchet MS" w:hAnsi="Trebuchet MS" w:cs="Arial"/>
        </w:rPr>
        <w:t xml:space="preserve"> </w:t>
      </w:r>
    </w:p>
    <w:p w:rsidR="003A7A3A" w:rsidRPr="00197D10" w:rsidRDefault="003A7A3A" w:rsidP="003A7A3A">
      <w:pPr>
        <w:pStyle w:val="Ttulo6"/>
        <w:ind w:right="-568"/>
        <w:rPr>
          <w:rFonts w:ascii="Trebuchet MS" w:hAnsi="Trebuchet MS" w:cs="Arial"/>
          <w:b/>
        </w:rPr>
      </w:pPr>
      <w:bookmarkStart w:id="0" w:name="_GoBack"/>
      <w:bookmarkEnd w:id="0"/>
      <w:r w:rsidRPr="00197D10">
        <w:rPr>
          <w:rFonts w:ascii="Trebuchet MS" w:hAnsi="Trebuchet MS" w:cs="Arial"/>
          <w:b/>
        </w:rPr>
        <w:t>La presentación al concurso implica la aceptación del reglamento en todos sus términos</w:t>
      </w:r>
    </w:p>
    <w:p w:rsidR="003A7A3A" w:rsidRDefault="003A7A3A" w:rsidP="003A7A3A">
      <w:pPr>
        <w:ind w:right="-568"/>
        <w:rPr>
          <w:rFonts w:ascii="Trebuchet MS" w:hAnsi="Trebuchet MS" w:cs="Arial"/>
          <w:lang w:val="es-ES_tradnl"/>
        </w:rPr>
      </w:pPr>
    </w:p>
    <w:p w:rsidR="003A7A3A" w:rsidRDefault="003A7A3A" w:rsidP="003A7A3A">
      <w:pPr>
        <w:ind w:right="-568"/>
        <w:rPr>
          <w:rFonts w:ascii="Trebuchet MS" w:hAnsi="Trebuchet MS"/>
        </w:rPr>
      </w:pPr>
    </w:p>
    <w:p w:rsidR="006663DC" w:rsidRDefault="006663DC" w:rsidP="003A7A3A">
      <w:pPr>
        <w:ind w:right="-568"/>
      </w:pPr>
    </w:p>
    <w:sectPr w:rsidR="006663DC" w:rsidSect="00A91FD7">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A3A"/>
    <w:rsid w:val="00007172"/>
    <w:rsid w:val="00147387"/>
    <w:rsid w:val="00197D10"/>
    <w:rsid w:val="00245C14"/>
    <w:rsid w:val="002D21F5"/>
    <w:rsid w:val="003A7A3A"/>
    <w:rsid w:val="003C7AE6"/>
    <w:rsid w:val="00563941"/>
    <w:rsid w:val="005A1700"/>
    <w:rsid w:val="006663DC"/>
    <w:rsid w:val="006750A7"/>
    <w:rsid w:val="00743D01"/>
    <w:rsid w:val="00940F4F"/>
    <w:rsid w:val="00A655A6"/>
    <w:rsid w:val="00A91FD7"/>
    <w:rsid w:val="00B63EA0"/>
    <w:rsid w:val="00B9064D"/>
    <w:rsid w:val="00BA39A6"/>
    <w:rsid w:val="00ED2A8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presi.unlp.edu.ar" TargetMode="External"/><Relationship Id="rId5" Type="http://schemas.openxmlformats.org/officeDocument/2006/relationships/hyperlink" Target="mailto:concurso-ue@conicet.gov.a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ExpeUEW7</cp:lastModifiedBy>
  <cp:revision>4</cp:revision>
  <cp:lastPrinted>2016-11-09T12:36:00Z</cp:lastPrinted>
  <dcterms:created xsi:type="dcterms:W3CDTF">2020-10-19T17:29:00Z</dcterms:created>
  <dcterms:modified xsi:type="dcterms:W3CDTF">2020-10-19T17:55:00Z</dcterms:modified>
</cp:coreProperties>
</file>